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E5" w:rsidRPr="00C006E5" w:rsidRDefault="00C006E5" w:rsidP="00C00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Уважаемые родители!</w:t>
      </w:r>
      <w:r w:rsidRPr="00C00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06E5" w:rsidRPr="00C006E5" w:rsidRDefault="00C006E5" w:rsidP="00C00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06E5" w:rsidRPr="00C006E5" w:rsidRDefault="00C006E5" w:rsidP="00C00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75DB579" wp14:editId="0107A340">
            <wp:simplePos x="0" y="0"/>
            <wp:positionH relativeFrom="margin">
              <wp:posOffset>81915</wp:posOffset>
            </wp:positionH>
            <wp:positionV relativeFrom="margin">
              <wp:posOffset>546735</wp:posOffset>
            </wp:positionV>
            <wp:extent cx="990600" cy="1114425"/>
            <wp:effectExtent l="19050" t="0" r="0" b="0"/>
            <wp:wrapSquare wrapText="bothSides"/>
            <wp:docPr id="1" name="Рисунок 13" descr="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и будущее своего ребенка. </w:t>
      </w:r>
    </w:p>
    <w:p w:rsidR="00C006E5" w:rsidRPr="00C006E5" w:rsidRDefault="00C006E5" w:rsidP="00C0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здоровые эмоции, они заставляют действовать, </w:t>
      </w:r>
      <w:r w:rsidRPr="00C006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своевременно прояснять то, что Вас беспокоит. </w:t>
      </w:r>
    </w:p>
    <w:p w:rsidR="00C006E5" w:rsidRPr="00C006E5" w:rsidRDefault="00C006E5" w:rsidP="00C0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6E5" w:rsidRPr="00C006E5" w:rsidRDefault="00C006E5" w:rsidP="00C0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0E7BE2" wp14:editId="4FB35855">
            <wp:simplePos x="0" y="0"/>
            <wp:positionH relativeFrom="margin">
              <wp:posOffset>4787265</wp:posOffset>
            </wp:positionH>
            <wp:positionV relativeFrom="margin">
              <wp:posOffset>2175510</wp:posOffset>
            </wp:positionV>
            <wp:extent cx="1171575" cy="876300"/>
            <wp:effectExtent l="19050" t="0" r="9525" b="0"/>
            <wp:wrapSquare wrapText="bothSides"/>
            <wp:docPr id="2" name="Рисунок 4" descr="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мир - это мир скоростей, мир стремительного темпа жизни, мир компьютерных технологий и новых возможностей, мир </w:t>
      </w:r>
      <w:r w:rsidRPr="00C0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соблазнов и искушений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Жить в нем одновременно и интересно, и сложно. </w:t>
      </w:r>
    </w:p>
    <w:p w:rsidR="00C006E5" w:rsidRPr="00C006E5" w:rsidRDefault="00C006E5" w:rsidP="00C0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 </w:t>
      </w:r>
    </w:p>
    <w:p w:rsidR="00C006E5" w:rsidRPr="00C006E5" w:rsidRDefault="00C006E5" w:rsidP="00C006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Вместе с ребенком растет родительская тревога за будущее, все чаще возникает вопрос, 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будет дальше... </w:t>
      </w:r>
    </w:p>
    <w:p w:rsidR="00C006E5" w:rsidRPr="00C006E5" w:rsidRDefault="00C006E5" w:rsidP="00C0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родителей тревожит рискованное поведение подростков, потребность в риске. Если разобраться, в тяге к рискованному поведению нет ничего плохого.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 Естественно, ребенок никогда и не был изолирован от окружающих (детский сад, школа, кружки, двор и т.д.). Но ранее он не принимал так много самостоятельных решений, был ориентирован на поведение родителей, их одобрение или порицание. Подросток хочет стать самостоятельным, считая себя почти взрослым.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:rsidR="00C006E5" w:rsidRPr="00C006E5" w:rsidRDefault="00C006E5" w:rsidP="00C0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поиск риска характерен практически всем подросткам, риск риску рознь. </w:t>
      </w:r>
    </w:p>
    <w:p w:rsidR="00C006E5" w:rsidRPr="00C006E5" w:rsidRDefault="00C006E5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Выделяют 2 типа рискованного поведения:</w:t>
      </w:r>
    </w:p>
    <w:p w:rsidR="00C006E5" w:rsidRPr="00C006E5" w:rsidRDefault="00C006E5" w:rsidP="00C006E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- 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когда подросток рискует с целью получения позитивного опыта для дальнейшей самостоятельной жизни. </w:t>
      </w: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- с учетом безопасности, выбор занятий и заданий повышенной сложности в учебной деятельности, участие в кружках, научных клубах, в походах, </w:t>
      </w:r>
      <w:proofErr w:type="spell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квестах</w:t>
      </w:r>
      <w:proofErr w:type="spellEnd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proofErr w:type="gramEnd"/>
    </w:p>
    <w:p w:rsidR="00C006E5" w:rsidRPr="00C006E5" w:rsidRDefault="00C006E5" w:rsidP="00C006E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-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поведение, включающее виды деятельности, опасные для жизни и здоровья. К ним относятся употребление наркотиков, алкоголя, нарушение 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С каждым разом поведение подростков становится более рискованным и опасным, они начинают выпивать больше алкоголя, пробовать разные наркотики, вести беспорядочную половую жизнь и т.д. Негативные последствия такого поведения их не останавливают.</w:t>
      </w:r>
    </w:p>
    <w:p w:rsidR="00C006E5" w:rsidRPr="00C006E5" w:rsidRDefault="00C006E5" w:rsidP="00C0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раздраженно скажете, что это точно не про Вашего ребенка! Так думают 99% родителей! </w:t>
      </w:r>
    </w:p>
    <w:p w:rsidR="00C006E5" w:rsidRPr="00C006E5" w:rsidRDefault="00C006E5" w:rsidP="00C0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Увы, не существует никаких гарантий того, что 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вопросе? </w:t>
      </w:r>
    </w:p>
    <w:p w:rsidR="00C006E5" w:rsidRPr="00C006E5" w:rsidRDefault="00C006E5" w:rsidP="00C0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риска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социально-психологические условия, повышающие угрозу вовлечения в зависимое поведение и </w:t>
      </w:r>
      <w:r w:rsidRPr="00C0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факторы защиты 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обстоятельства, повышающие социально-психологическую устойчивость к воздействию факторов риска.</w:t>
      </w:r>
    </w:p>
    <w:p w:rsidR="00C006E5" w:rsidRPr="00C006E5" w:rsidRDefault="00C006E5" w:rsidP="00C0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 </w:t>
      </w:r>
    </w:p>
    <w:p w:rsidR="00C006E5" w:rsidRPr="00C006E5" w:rsidRDefault="00C006E5" w:rsidP="00C0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 2013 года во всех образовательных организациях Российской Федерации </w:t>
      </w:r>
      <w:r w:rsidRPr="00C006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C006E5" w:rsidRPr="00C006E5" w:rsidRDefault="00C006E5" w:rsidP="00C0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вкл</w:t>
      </w:r>
      <w:proofErr w:type="gramEnd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два этапа:</w:t>
      </w:r>
    </w:p>
    <w:p w:rsidR="00C006E5" w:rsidRPr="00C006E5" w:rsidRDefault="00C006E5" w:rsidP="00C0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E5" w:rsidRPr="00C006E5" w:rsidRDefault="00C006E5" w:rsidP="00C006E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социально-психологическое тестировани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 (далее СПТ);</w:t>
      </w:r>
    </w:p>
    <w:p w:rsidR="00C006E5" w:rsidRPr="00C006E5" w:rsidRDefault="00C006E5" w:rsidP="00C00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E5" w:rsidRPr="00C006E5" w:rsidRDefault="00C006E5" w:rsidP="00C0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E5" w:rsidRPr="00C006E5" w:rsidRDefault="00C006E5" w:rsidP="00C006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профилактические медицинские осмотры </w:t>
      </w:r>
      <w:proofErr w:type="gramStart"/>
      <w:r w:rsidRPr="00C0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C0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ПМО)</w:t>
      </w:r>
    </w:p>
    <w:p w:rsidR="00C006E5" w:rsidRPr="00C006E5" w:rsidRDefault="00C006E5" w:rsidP="00C00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06E5" w:rsidRDefault="00C006E5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4BF0" w:rsidRDefault="00504BF0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9788EF1" wp14:editId="5110958E">
            <wp:simplePos x="0" y="0"/>
            <wp:positionH relativeFrom="margin">
              <wp:posOffset>3405505</wp:posOffset>
            </wp:positionH>
            <wp:positionV relativeFrom="margin">
              <wp:posOffset>7863205</wp:posOffset>
            </wp:positionV>
            <wp:extent cx="2095500" cy="1276350"/>
            <wp:effectExtent l="0" t="0" r="0" b="0"/>
            <wp:wrapSquare wrapText="bothSides"/>
            <wp:docPr id="3" name="Рисунок 3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6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DD087F8" wp14:editId="13FCEF64">
            <wp:simplePos x="0" y="0"/>
            <wp:positionH relativeFrom="margin">
              <wp:posOffset>538480</wp:posOffset>
            </wp:positionH>
            <wp:positionV relativeFrom="margin">
              <wp:posOffset>7863205</wp:posOffset>
            </wp:positionV>
            <wp:extent cx="1800225" cy="1331595"/>
            <wp:effectExtent l="0" t="0" r="9525" b="1905"/>
            <wp:wrapSquare wrapText="bothSides"/>
            <wp:docPr id="4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4BF0" w:rsidRDefault="00504BF0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4BF0" w:rsidRDefault="00504BF0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4BF0" w:rsidRDefault="00504BF0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4BF0" w:rsidRDefault="00504BF0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4BF0" w:rsidRDefault="00504BF0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4BF0" w:rsidRDefault="00504BF0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4BF0" w:rsidRDefault="00504BF0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C006E5" w:rsidRPr="00C006E5" w:rsidRDefault="00C006E5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Уважаемые родители!</w:t>
      </w:r>
    </w:p>
    <w:p w:rsidR="00C006E5" w:rsidRPr="00C006E5" w:rsidRDefault="00C006E5" w:rsidP="00C0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</w:t>
      </w:r>
    </w:p>
    <w:p w:rsidR="00C006E5" w:rsidRPr="00C006E5" w:rsidRDefault="00C006E5" w:rsidP="00C00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Нужно ли тестирование Вам, Вашей семье?</w:t>
      </w:r>
      <w:r w:rsidRPr="00C006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006E5" w:rsidRPr="00C006E5" w:rsidRDefault="00C006E5" w:rsidP="00C006E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C006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наркопотребление</w:t>
      </w:r>
      <w:proofErr w:type="spellEnd"/>
      <w:r w:rsidRPr="00C006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006E5" w:rsidRPr="00C006E5" w:rsidRDefault="00C006E5" w:rsidP="00C006E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 -</w:t>
      </w:r>
      <w:r w:rsidRPr="00C006E5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</w:t>
      </w:r>
      <w:r w:rsidRPr="00C006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чувство озабоченности или беспокойства в отношении своего ребенка.</w:t>
      </w:r>
    </w:p>
    <w:p w:rsidR="00C006E5" w:rsidRPr="00C006E5" w:rsidRDefault="00C006E5" w:rsidP="00C006E5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 - если Вы активны и приветствуете профилактические меры в интересах Ваших детей!</w:t>
      </w:r>
    </w:p>
    <w:p w:rsidR="00C006E5" w:rsidRPr="00C006E5" w:rsidRDefault="00C006E5" w:rsidP="00C006E5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Помните: проблему легче предотвратить, чем справиться с ней!!!</w:t>
      </w:r>
    </w:p>
    <w:p w:rsidR="00C006E5" w:rsidRPr="00C006E5" w:rsidRDefault="00C006E5" w:rsidP="00C00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06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Сделайте выбор в пользу своего ребенка!!!</w:t>
      </w:r>
    </w:p>
    <w:p w:rsidR="00C006E5" w:rsidRPr="00C006E5" w:rsidRDefault="00C006E5" w:rsidP="00C00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06E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3228F88" wp14:editId="5FE90F86">
            <wp:simplePos x="0" y="0"/>
            <wp:positionH relativeFrom="margin">
              <wp:posOffset>-367665</wp:posOffset>
            </wp:positionH>
            <wp:positionV relativeFrom="margin">
              <wp:posOffset>3185160</wp:posOffset>
            </wp:positionV>
            <wp:extent cx="1962150" cy="781050"/>
            <wp:effectExtent l="0" t="0" r="0" b="0"/>
            <wp:wrapSquare wrapText="bothSides"/>
            <wp:docPr id="6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6E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63838A1" wp14:editId="15E16669">
            <wp:extent cx="1735605" cy="1190625"/>
            <wp:effectExtent l="19050" t="0" r="0" b="0"/>
            <wp:docPr id="5" name="Рисунок 10" descr="https://avatars.mds.yandex.net/get-altay/771751/2a0000015e9f03d5cb2699c1329bd6c453c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altay/771751/2a0000015e9f03d5cb2699c1329bd6c453c0/XX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6E5" w:rsidRPr="00C006E5" w:rsidRDefault="00C006E5" w:rsidP="00C00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006E5" w:rsidRPr="00C006E5" w:rsidRDefault="00C006E5" w:rsidP="00C006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06E5">
        <w:rPr>
          <w:rFonts w:ascii="Times New Roman" w:eastAsia="Times New Roman" w:hAnsi="Times New Roman" w:cs="Times New Roman"/>
          <w:i/>
          <w:lang w:eastAsia="ru-RU"/>
        </w:rPr>
        <w:t>Если у Вас остались или возникнут вопросы по проведению тестирования,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C006E5" w:rsidRPr="00C006E5" w:rsidRDefault="00C006E5" w:rsidP="00C00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6E5">
        <w:rPr>
          <w:rFonts w:ascii="Times New Roman" w:eastAsia="Times New Roman" w:hAnsi="Times New Roman" w:cs="Times New Roman"/>
          <w:lang w:eastAsia="ru-RU"/>
        </w:rPr>
        <w:t xml:space="preserve">Региональный оператор ГКУ «Центр профилактики, реабилитации и коррекции»: </w:t>
      </w:r>
      <w:hyperlink r:id="rId13" w:history="1">
        <w:r w:rsidRPr="00C006E5">
          <w:rPr>
            <w:rFonts w:ascii="Times New Roman" w:eastAsia="Times New Roman" w:hAnsi="Times New Roman" w:cs="Times New Roman"/>
            <w:color w:val="0000FF"/>
            <w:lang w:eastAsia="ru-RU"/>
          </w:rPr>
          <w:t>http://цпрк.образование38.рф/</w:t>
        </w:r>
      </w:hyperlink>
      <w:r w:rsidRPr="00C006E5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C006E5">
        <w:rPr>
          <w:rFonts w:ascii="Times New Roman" w:eastAsia="Times New Roman" w:hAnsi="Times New Roman" w:cs="Times New Roman"/>
          <w:lang w:eastAsia="ru-RU"/>
        </w:rPr>
        <w:t xml:space="preserve">раздел: «Социально-психологическое тестирование». </w:t>
      </w:r>
    </w:p>
    <w:p w:rsidR="00C006E5" w:rsidRPr="00C006E5" w:rsidRDefault="00C006E5" w:rsidP="00C00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06E5">
        <w:rPr>
          <w:rFonts w:ascii="Times New Roman" w:eastAsia="Times New Roman" w:hAnsi="Times New Roman" w:cs="Times New Roman"/>
          <w:lang w:eastAsia="ru-RU"/>
        </w:rPr>
        <w:t xml:space="preserve">Региональные телефоны горячей линии: </w:t>
      </w:r>
      <w:r w:rsidRPr="00C006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89021716150, 89642161982, (3952) 47-82-74, (3952) 47-83-54, (3952) 47-83-27</w:t>
      </w:r>
      <w:r w:rsidRPr="00C006E5">
        <w:rPr>
          <w:rFonts w:ascii="Times New Roman" w:eastAsia="Times New Roman" w:hAnsi="Times New Roman" w:cs="Times New Roman"/>
          <w:lang w:eastAsia="ru-RU"/>
        </w:rPr>
        <w:t xml:space="preserve"> с 09.00 до 17.00 (кроме субботы и воскресенья);</w:t>
      </w:r>
    </w:p>
    <w:p w:rsidR="00C006E5" w:rsidRPr="00C006E5" w:rsidRDefault="00504BF0" w:rsidP="00C006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4" w:history="1">
        <w:r w:rsidR="00C006E5" w:rsidRPr="00C006E5">
          <w:rPr>
            <w:rFonts w:ascii="Times New Roman" w:eastAsia="Times New Roman" w:hAnsi="Times New Roman" w:cs="Times New Roman"/>
            <w:color w:val="0000FF"/>
            <w:lang w:eastAsia="ru-RU"/>
          </w:rPr>
          <w:t>http://fcprc.ru</w:t>
        </w:r>
      </w:hyperlink>
      <w:hyperlink r:id="rId15" w:history="1">
        <w:r w:rsidR="00C006E5" w:rsidRPr="00C006E5">
          <w:rPr>
            <w:rFonts w:ascii="Times New Roman" w:eastAsia="Times New Roman" w:hAnsi="Times New Roman" w:cs="Times New Roman"/>
            <w:color w:val="0000FF"/>
            <w:spacing w:val="-15"/>
            <w:shd w:val="clear" w:color="auto" w:fill="FFFFFF"/>
            <w:lang w:eastAsia="ru-RU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r w:rsidR="00C006E5" w:rsidRPr="00C006E5">
        <w:rPr>
          <w:rFonts w:ascii="Times New Roman" w:eastAsia="Times New Roman" w:hAnsi="Times New Roman" w:cs="Times New Roman"/>
          <w:color w:val="0000FF"/>
          <w:spacing w:val="-15"/>
          <w:shd w:val="clear" w:color="auto" w:fill="FFFFFF"/>
          <w:lang w:eastAsia="ru-RU"/>
        </w:rPr>
        <w:t xml:space="preserve"> </w:t>
      </w:r>
      <w:hyperlink r:id="rId16" w:history="1">
        <w:r w:rsidR="00C006E5" w:rsidRPr="00C006E5">
          <w:rPr>
            <w:rFonts w:ascii="Times New Roman" w:eastAsia="Times New Roman" w:hAnsi="Times New Roman" w:cs="Times New Roman"/>
            <w:color w:val="0000FF"/>
            <w:shd w:val="clear" w:color="auto" w:fill="FFFFFF"/>
            <w:lang w:eastAsia="ru-RU"/>
          </w:rPr>
          <w:t>«Центр защиты прав и интересов детей»</w:t>
        </w:r>
      </w:hyperlink>
      <w:r w:rsidR="00C006E5" w:rsidRPr="00C006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06E5" w:rsidRPr="00C006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«Горячая линия» по вопросам проведения социально-психологического тестирования обучающихся.</w:t>
      </w:r>
    </w:p>
    <w:p w:rsidR="00C006E5" w:rsidRPr="00C006E5" w:rsidRDefault="00C006E5" w:rsidP="00C006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56D" w:rsidRDefault="005A556D"/>
    <w:sectPr w:rsidR="005A556D" w:rsidSect="00C006E5"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E0"/>
    <w:rsid w:val="00504BF0"/>
    <w:rsid w:val="005A556D"/>
    <w:rsid w:val="006B29E0"/>
    <w:rsid w:val="00C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&#1094;&#1087;&#1088;&#1082;.&#1086;&#1073;&#1088;&#1072;&#1079;&#1086;&#1074;&#1072;&#1085;&#1080;&#1077;38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cpr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fcprc.ru/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6467-2516-4935-AF4F-F5F44211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2019-09-16T04:07:00Z</dcterms:created>
  <dcterms:modified xsi:type="dcterms:W3CDTF">2019-11-07T12:01:00Z</dcterms:modified>
</cp:coreProperties>
</file>